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543331" w14:textId="1992B7A3" w:rsidR="005F5A58" w:rsidRDefault="00580476" w:rsidP="005F5A58">
      <w:pPr>
        <w:pStyle w:val="Assg-header"/>
        <w:outlineLvl w:val="0"/>
      </w:pPr>
      <w:bookmarkStart w:id="0" w:name="_Toc316102860"/>
      <w:bookmarkStart w:id="1" w:name="_TOCRange"/>
      <w:bookmarkStart w:id="2" w:name="_Toc299508092"/>
      <w:bookmarkStart w:id="3" w:name="_Toc307496283"/>
      <w:r>
        <w:t>Worksheet</w:t>
      </w:r>
      <w:r w:rsidR="005F5A58">
        <w:t xml:space="preserve"> for Lesson </w:t>
      </w:r>
      <w:bookmarkEnd w:id="0"/>
      <w:r w:rsidR="00237F97">
        <w:t>11</w:t>
      </w:r>
      <w:r w:rsidR="005455BA">
        <w:t>: “The Criminal Justice System”</w:t>
      </w:r>
    </w:p>
    <w:p w14:paraId="2D3C9B32" w14:textId="0ED9616A" w:rsidR="005F5A58" w:rsidRDefault="005F5A58" w:rsidP="005F5A58">
      <w:pPr>
        <w:pStyle w:val="Assg-heading1"/>
      </w:pPr>
      <w:r>
        <w:t>Name: ____________________________________</w:t>
      </w:r>
      <w:r>
        <w:tab/>
        <w:t>Date:</w:t>
      </w:r>
      <w:r w:rsidR="00E66511">
        <w:t xml:space="preserve"> </w:t>
      </w:r>
      <w:r>
        <w:t>________________________</w:t>
      </w:r>
    </w:p>
    <w:p w14:paraId="091A9014" w14:textId="30D3E45F" w:rsidR="005F5A58" w:rsidRDefault="00237F97" w:rsidP="005F5A58">
      <w:pPr>
        <w:pStyle w:val="Assg-heading1"/>
      </w:pPr>
      <w:r>
        <w:t xml:space="preserve">Directions: </w:t>
      </w:r>
      <w:r w:rsidR="00EA6483" w:rsidRPr="00EA6483">
        <w:rPr>
          <w:b w:val="0"/>
        </w:rPr>
        <w:t>Read “The Criminal Justice System” by Chris Jeub and answer the following questions.</w:t>
      </w:r>
    </w:p>
    <w:p w14:paraId="204D6829" w14:textId="2AC2005C" w:rsidR="00237F97" w:rsidRDefault="00D06C5B" w:rsidP="00237F97">
      <w:pPr>
        <w:pStyle w:val="BodyText1"/>
      </w:pPr>
      <w:r>
        <w:t xml:space="preserve">1. </w:t>
      </w:r>
      <w:r w:rsidR="00237F97">
        <w:t>How did English Common Law favor retribution over rehabilitation? What criminal justice system began moving away from it?</w:t>
      </w:r>
    </w:p>
    <w:p w14:paraId="509EFDB1" w14:textId="77777777" w:rsidR="00EA6483" w:rsidRDefault="00EA6483" w:rsidP="00237F97">
      <w:pPr>
        <w:pStyle w:val="BodyText1"/>
      </w:pPr>
    </w:p>
    <w:p w14:paraId="3F11F542" w14:textId="77777777" w:rsidR="00EA6483" w:rsidRDefault="00EA6483" w:rsidP="00237F97">
      <w:pPr>
        <w:pStyle w:val="BodyText1"/>
      </w:pPr>
    </w:p>
    <w:p w14:paraId="57352E2F" w14:textId="6550331A" w:rsidR="00237F97" w:rsidRDefault="00237F97" w:rsidP="00237F97">
      <w:pPr>
        <w:pStyle w:val="BodyText1"/>
      </w:pPr>
      <w:r>
        <w:t>2. What is “double jeopardy” in relation to the Fifth Amendment? When does this appear to be compromised legally?</w:t>
      </w:r>
    </w:p>
    <w:p w14:paraId="2EFAB9F2" w14:textId="77777777" w:rsidR="00EA6483" w:rsidRDefault="00EA6483" w:rsidP="00237F97">
      <w:pPr>
        <w:pStyle w:val="BodyText1"/>
      </w:pPr>
    </w:p>
    <w:p w14:paraId="63BC5200" w14:textId="77777777" w:rsidR="00EA6483" w:rsidRDefault="00EA6483" w:rsidP="00237F97">
      <w:pPr>
        <w:pStyle w:val="BodyText1"/>
      </w:pPr>
    </w:p>
    <w:p w14:paraId="2C6DB703" w14:textId="4B4AE204" w:rsidR="009F2D47" w:rsidRDefault="009F2D47" w:rsidP="00237F97">
      <w:pPr>
        <w:pStyle w:val="BodyText1"/>
      </w:pPr>
      <w:r>
        <w:t>3. In relation to criminal justice, what is the most important right listed in the Sixth Amendment?</w:t>
      </w:r>
    </w:p>
    <w:p w14:paraId="4AA2C914" w14:textId="77777777" w:rsidR="00EA6483" w:rsidRDefault="00EA6483" w:rsidP="00237F97">
      <w:pPr>
        <w:pStyle w:val="BodyText1"/>
      </w:pPr>
    </w:p>
    <w:p w14:paraId="6208E080" w14:textId="77777777" w:rsidR="00EA6483" w:rsidRDefault="00EA6483" w:rsidP="00237F97">
      <w:pPr>
        <w:pStyle w:val="BodyText1"/>
      </w:pPr>
    </w:p>
    <w:p w14:paraId="12CD9337" w14:textId="47F15615" w:rsidR="009F2D47" w:rsidRDefault="009F2D47" w:rsidP="00237F97">
      <w:pPr>
        <w:pStyle w:val="BodyText1"/>
      </w:pPr>
      <w:r>
        <w:t>4. The Eighth Amendment has been the most challenged in regard to the NCFCA resolution, pertaining to what important application? Why is this application so egregious?</w:t>
      </w:r>
    </w:p>
    <w:p w14:paraId="09997F58" w14:textId="77777777" w:rsidR="00EA6483" w:rsidRDefault="00EA6483" w:rsidP="00237F97">
      <w:pPr>
        <w:pStyle w:val="BodyText1"/>
      </w:pPr>
    </w:p>
    <w:p w14:paraId="2F84AC7A" w14:textId="77777777" w:rsidR="00EA6483" w:rsidRDefault="00EA6483" w:rsidP="00237F97">
      <w:pPr>
        <w:pStyle w:val="BodyText1"/>
      </w:pPr>
      <w:bookmarkStart w:id="4" w:name="_GoBack"/>
      <w:bookmarkEnd w:id="4"/>
    </w:p>
    <w:p w14:paraId="60B71B93" w14:textId="77777777" w:rsidR="00EA6483" w:rsidRDefault="00EA6483" w:rsidP="00237F97">
      <w:pPr>
        <w:pStyle w:val="BodyText1"/>
      </w:pPr>
    </w:p>
    <w:p w14:paraId="52E49278" w14:textId="796D30C1" w:rsidR="009F2D47" w:rsidRDefault="009F2D47" w:rsidP="00237F97">
      <w:pPr>
        <w:pStyle w:val="BodyText1"/>
      </w:pPr>
      <w:r>
        <w:t xml:space="preserve">5. </w:t>
      </w:r>
      <w:r w:rsidR="00BE2924">
        <w:t xml:space="preserve">What is </w:t>
      </w:r>
      <w:r w:rsidR="00BE2924">
        <w:rPr>
          <w:i/>
        </w:rPr>
        <w:t>mens rea</w:t>
      </w:r>
      <w:r w:rsidR="00BE2924">
        <w:t xml:space="preserve"> and how does it relate to the NCFCA resolution?</w:t>
      </w:r>
    </w:p>
    <w:p w14:paraId="6BA9B09D" w14:textId="77777777" w:rsidR="00EA6483" w:rsidRDefault="00EA6483" w:rsidP="00237F97">
      <w:pPr>
        <w:pStyle w:val="BodyText1"/>
      </w:pPr>
    </w:p>
    <w:p w14:paraId="67E96B8C" w14:textId="77777777" w:rsidR="00EA6483" w:rsidRDefault="00EA6483" w:rsidP="00237F97">
      <w:pPr>
        <w:pStyle w:val="BodyText1"/>
      </w:pPr>
    </w:p>
    <w:p w14:paraId="5210D135" w14:textId="77777777" w:rsidR="00EA6483" w:rsidRDefault="00EA6483" w:rsidP="00237F97">
      <w:pPr>
        <w:pStyle w:val="BodyText1"/>
      </w:pPr>
    </w:p>
    <w:p w14:paraId="6A36C248" w14:textId="77777777" w:rsidR="00EA6483" w:rsidRDefault="00EA6483" w:rsidP="00237F97">
      <w:pPr>
        <w:pStyle w:val="BodyText1"/>
      </w:pPr>
    </w:p>
    <w:p w14:paraId="1DEF5ABB" w14:textId="1B622441" w:rsidR="00BE2924" w:rsidRDefault="00220952" w:rsidP="00237F97">
      <w:pPr>
        <w:pStyle w:val="BodyText1"/>
      </w:pPr>
      <w:r>
        <w:lastRenderedPageBreak/>
        <w:t>6. In understanding the sources of law, what is the starting point for the American criminal justice system? How does it set parameters around legislation?</w:t>
      </w:r>
    </w:p>
    <w:p w14:paraId="51C830CD" w14:textId="77777777" w:rsidR="00EA6483" w:rsidRDefault="00EA6483" w:rsidP="00237F97">
      <w:pPr>
        <w:pStyle w:val="BodyText1"/>
      </w:pPr>
    </w:p>
    <w:p w14:paraId="080510DA" w14:textId="77777777" w:rsidR="00EA6483" w:rsidRDefault="00EA6483" w:rsidP="00237F97">
      <w:pPr>
        <w:pStyle w:val="BodyText1"/>
      </w:pPr>
    </w:p>
    <w:p w14:paraId="45642FA5" w14:textId="77777777" w:rsidR="00EA6483" w:rsidRDefault="00EA6483" w:rsidP="00237F97">
      <w:pPr>
        <w:pStyle w:val="BodyText1"/>
      </w:pPr>
    </w:p>
    <w:p w14:paraId="7754029D" w14:textId="4B9368AA" w:rsidR="00220952" w:rsidRDefault="00220952" w:rsidP="00237F97">
      <w:pPr>
        <w:pStyle w:val="BodyText1"/>
      </w:pPr>
      <w:r>
        <w:t>7. Of all crimes brought to trial, how many end up plea guilty? What most controversial criminal justice tactic does this involve, and why is it so controversial?</w:t>
      </w:r>
    </w:p>
    <w:p w14:paraId="00CFC516" w14:textId="77777777" w:rsidR="00EA6483" w:rsidRDefault="00EA6483" w:rsidP="00D06C5B">
      <w:pPr>
        <w:pStyle w:val="BodyText1"/>
      </w:pPr>
    </w:p>
    <w:p w14:paraId="1E1977AC" w14:textId="77777777" w:rsidR="00EA6483" w:rsidRDefault="00EA6483" w:rsidP="00D06C5B">
      <w:pPr>
        <w:pStyle w:val="BodyText1"/>
      </w:pPr>
    </w:p>
    <w:p w14:paraId="3DC88DB2" w14:textId="77777777" w:rsidR="00EA6483" w:rsidRDefault="00EA6483" w:rsidP="00D06C5B">
      <w:pPr>
        <w:pStyle w:val="BodyText1"/>
      </w:pPr>
    </w:p>
    <w:p w14:paraId="0CFEA9DC" w14:textId="0993F89E" w:rsidR="005455BA" w:rsidRDefault="005455BA" w:rsidP="00D06C5B">
      <w:pPr>
        <w:pStyle w:val="BodyText1"/>
      </w:pPr>
      <w:r>
        <w:t>8. What must the government do before seizing property they suspect was part of a crime? What must the owner do to get the property back? Does the owner need to be found guilty of a crime for the government to move or seize his or her property? Do you think this is fair?</w:t>
      </w:r>
    </w:p>
    <w:p w14:paraId="51F0C20D" w14:textId="77777777" w:rsidR="00EA6483" w:rsidRDefault="00EA6483" w:rsidP="005455BA">
      <w:pPr>
        <w:pStyle w:val="RedBookBody"/>
      </w:pPr>
    </w:p>
    <w:p w14:paraId="04467595" w14:textId="77777777" w:rsidR="00EA6483" w:rsidRDefault="00EA6483" w:rsidP="005455BA">
      <w:pPr>
        <w:pStyle w:val="RedBookBody"/>
      </w:pPr>
    </w:p>
    <w:p w14:paraId="1C51509B" w14:textId="77777777" w:rsidR="00EA6483" w:rsidRDefault="00EA6483" w:rsidP="005455BA">
      <w:pPr>
        <w:pStyle w:val="RedBookBody"/>
      </w:pPr>
    </w:p>
    <w:p w14:paraId="0CB56C97" w14:textId="543AA86C" w:rsidR="005455BA" w:rsidRDefault="005455BA" w:rsidP="005455BA">
      <w:pPr>
        <w:pStyle w:val="RedBookBody"/>
      </w:pPr>
      <w:r>
        <w:t>9. Of all the aspects of our justice system, which is perhaps the most evidentiary example of the conflict between rehabilitation and retribution? What United States war was fought for this? Do you think it succeeded?</w:t>
      </w:r>
    </w:p>
    <w:p w14:paraId="768E02A7" w14:textId="77777777" w:rsidR="00EA6483" w:rsidRDefault="00EA6483" w:rsidP="005455BA">
      <w:pPr>
        <w:pStyle w:val="RedBookBody"/>
      </w:pPr>
    </w:p>
    <w:p w14:paraId="4108B149" w14:textId="77777777" w:rsidR="00EA6483" w:rsidRDefault="00EA6483" w:rsidP="005455BA">
      <w:pPr>
        <w:pStyle w:val="RedBookBody"/>
      </w:pPr>
    </w:p>
    <w:p w14:paraId="058617AA" w14:textId="77777777" w:rsidR="00EA6483" w:rsidRDefault="00EA6483" w:rsidP="005455BA">
      <w:pPr>
        <w:pStyle w:val="RedBookBody"/>
      </w:pPr>
    </w:p>
    <w:p w14:paraId="695C0D1A" w14:textId="35D060B7" w:rsidR="005455BA" w:rsidRDefault="005455BA" w:rsidP="005455BA">
      <w:pPr>
        <w:pStyle w:val="RedBookBody"/>
      </w:pPr>
      <w:r>
        <w:t>10. Besides drug rehabilitation and retribution, what other two problems are considered at the end of the article? Briefly explain what these two problems are.</w:t>
      </w:r>
    </w:p>
    <w:p w14:paraId="67B269CF" w14:textId="5F7DEB16" w:rsidR="00EA6483" w:rsidRDefault="00EA6483" w:rsidP="00EA6483">
      <w:pPr>
        <w:pStyle w:val="Assg-header"/>
        <w:outlineLvl w:val="0"/>
      </w:pPr>
      <w:r>
        <w:t>Answers</w:t>
      </w:r>
      <w:r>
        <w:t xml:space="preserve"> for Lesson 11: “The Criminal Justice System”</w:t>
      </w:r>
    </w:p>
    <w:p w14:paraId="45039BC2" w14:textId="1AF8D026" w:rsidR="00EA6483" w:rsidRDefault="00EA6483" w:rsidP="00EA6483">
      <w:pPr>
        <w:pStyle w:val="BodyText1"/>
      </w:pPr>
      <w:r>
        <w:t>1. English Common Law favored retribution in the form of sentencing and punishing (pillories, branding, public whipping and hangings were used regularly). The US criminal justice system began moving away from it.</w:t>
      </w:r>
    </w:p>
    <w:p w14:paraId="31DE75BE" w14:textId="0BAEC112" w:rsidR="00EA6483" w:rsidRDefault="00EA6483" w:rsidP="00EA6483">
      <w:pPr>
        <w:pStyle w:val="BodyText1"/>
      </w:pPr>
      <w:r>
        <w:t xml:space="preserve">2. </w:t>
      </w:r>
      <w:r>
        <w:t>Double jeopardy is the clause in the Fifth Amendment that provides you cannot be tried twice for the same offense. A case can be retried or dismissed in the case of a “hung jury.” A person can also be tried under different jurisdictions (i.e. state vs federal courts, military vs tribal courts). A person can also be tried under criminal courts and again under civil courts.</w:t>
      </w:r>
    </w:p>
    <w:p w14:paraId="4AC672B0" w14:textId="6ABCCB3F" w:rsidR="00EA6483" w:rsidRDefault="00EA6483" w:rsidP="00EA6483">
      <w:pPr>
        <w:pStyle w:val="BodyText1"/>
      </w:pPr>
      <w:r>
        <w:t xml:space="preserve">3. </w:t>
      </w:r>
      <w:r>
        <w:t xml:space="preserve">The most important right listed in the Sixth Amendment is the right to have defense counsel. </w:t>
      </w:r>
    </w:p>
    <w:p w14:paraId="13665D9C" w14:textId="5B5C4A0A" w:rsidR="00EA6483" w:rsidRDefault="00EA6483" w:rsidP="00EA6483">
      <w:pPr>
        <w:pStyle w:val="BodyText1"/>
      </w:pPr>
      <w:r>
        <w:t xml:space="preserve">4. </w:t>
      </w:r>
      <w:r>
        <w:t>The challenging application in regard to the NCFCA resolution is capital punishment. It is the most egregious example of retribution over rehabilitation in that is puts someone to death for the crime caused on another.</w:t>
      </w:r>
    </w:p>
    <w:p w14:paraId="06A60485" w14:textId="796E5F89" w:rsidR="00EA6483" w:rsidRDefault="00EA6483" w:rsidP="00EA6483">
      <w:pPr>
        <w:pStyle w:val="BodyText1"/>
      </w:pPr>
      <w:r>
        <w:t xml:space="preserve">5. </w:t>
      </w:r>
      <w:r>
        <w:rPr>
          <w:i/>
        </w:rPr>
        <w:t>Mens rea</w:t>
      </w:r>
      <w:r>
        <w:t xml:space="preserve"> means “guilty mind,” meaning if a person can prove that they did not have the mental capacity to know right from wrong, they can argue that they could not form the </w:t>
      </w:r>
      <w:r>
        <w:rPr>
          <w:i/>
        </w:rPr>
        <w:t xml:space="preserve">mens rea </w:t>
      </w:r>
      <w:r>
        <w:t>to commit and crime and thus should be acquitted. This is one of the fundamental defenses people rely on in defense.</w:t>
      </w:r>
    </w:p>
    <w:p w14:paraId="120B0C00" w14:textId="53F083CA" w:rsidR="00EA6483" w:rsidRDefault="00EA6483" w:rsidP="00EA6483">
      <w:pPr>
        <w:pStyle w:val="BodyText1"/>
      </w:pPr>
      <w:r>
        <w:t xml:space="preserve">6. </w:t>
      </w:r>
      <w:r>
        <w:t>The starting point in understanding sources of law is the US Constitution. It sets parameters around what the three branches of government (executive, legislative and judicial) may do or not do.</w:t>
      </w:r>
    </w:p>
    <w:p w14:paraId="19605B47" w14:textId="705AB6F7" w:rsidR="00EA6483" w:rsidRDefault="00EA6483" w:rsidP="00EA6483">
      <w:pPr>
        <w:pStyle w:val="BodyText1"/>
      </w:pPr>
      <w:r>
        <w:t xml:space="preserve">7. </w:t>
      </w:r>
      <w:r>
        <w:t>About 95% of criminal convictions in the United States happen because someone pleads guilty. Plea bargaining is one of the more controversial practices in US criminal law. It is controversial because it centers on the criminal, not the victim(s) of the crime.</w:t>
      </w:r>
    </w:p>
    <w:p w14:paraId="5FE1C4C3" w14:textId="25BB1AF2" w:rsidR="00EA6483" w:rsidRDefault="00EA6483" w:rsidP="00EA6483">
      <w:pPr>
        <w:pStyle w:val="BodyText1"/>
      </w:pPr>
      <w:r>
        <w:t xml:space="preserve">8. </w:t>
      </w:r>
      <w:r>
        <w:t>The government must prove that it has probable cause (a relatively low standard) to believe that the property is subject to forfeiture. The owner then has to prove by a “preponderance of the evidence” (a much higher standard) that the property was not involved. It is not necessary for the owner to be found guilty of a crime for the government to move to seize the property. Answers may vary on whether the student thinks this is fair, but chances are good they will say no.</w:t>
      </w:r>
    </w:p>
    <w:p w14:paraId="6A65AF21" w14:textId="5BC014BC" w:rsidR="00EA6483" w:rsidRDefault="00EA6483" w:rsidP="00EA6483">
      <w:pPr>
        <w:pStyle w:val="RedBookBody"/>
      </w:pPr>
      <w:r>
        <w:t xml:space="preserve">9. </w:t>
      </w:r>
      <w:r>
        <w:t>Perhaps the most evidentiary example of the conflict between rehabilitation and retribution is drug abuse. The War on Drugs has been the United States war to fight drug abuse. Answers will vary on whether it succeeded.</w:t>
      </w:r>
    </w:p>
    <w:p w14:paraId="46D682C0" w14:textId="0BB2421D" w:rsidR="00EA6483" w:rsidRDefault="00EA6483" w:rsidP="00EA6483">
      <w:pPr>
        <w:pStyle w:val="RedBookBody"/>
      </w:pPr>
      <w:r>
        <w:t xml:space="preserve">10. </w:t>
      </w:r>
      <w:r>
        <w:t>The other two problems considered at the end of the article are prisons and corporate crime. Prisons are overcrowded and aging. Corporate criminals fill many of these prisons even thought the criminal is not a detriment to society; they should instead be made to pay back their crimes.</w:t>
      </w:r>
    </w:p>
    <w:p w14:paraId="2E62D458" w14:textId="77777777" w:rsidR="00EA6483" w:rsidRPr="00D06C5B" w:rsidRDefault="00EA6483" w:rsidP="00EA6483">
      <w:pPr>
        <w:pStyle w:val="BodyText1"/>
      </w:pPr>
    </w:p>
    <w:p w14:paraId="71BA8F74" w14:textId="77777777" w:rsidR="005455BA" w:rsidRPr="00D06C5B" w:rsidRDefault="005455BA" w:rsidP="00D06C5B">
      <w:pPr>
        <w:pStyle w:val="BodyText1"/>
      </w:pPr>
    </w:p>
    <w:bookmarkEnd w:id="1"/>
    <w:bookmarkEnd w:id="2"/>
    <w:bookmarkEnd w:id="3"/>
    <w:sectPr w:rsidR="005455BA" w:rsidRPr="00D06C5B" w:rsidSect="00237F97">
      <w:headerReference w:type="even" r:id="rId8"/>
      <w:headerReference w:type="default" r:id="rId9"/>
      <w:type w:val="oddPage"/>
      <w:pgSz w:w="12240" w:h="15840"/>
      <w:pgMar w:top="1152" w:right="1152" w:bottom="1152" w:left="1152"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1A45F" w14:textId="77777777" w:rsidR="00F0275A" w:rsidRDefault="00F0275A">
      <w:r>
        <w:separator/>
      </w:r>
    </w:p>
  </w:endnote>
  <w:endnote w:type="continuationSeparator" w:id="0">
    <w:p w14:paraId="383ED651" w14:textId="77777777" w:rsidR="00F0275A" w:rsidRDefault="00F0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0E9F7" w14:textId="77777777" w:rsidR="00F0275A" w:rsidRDefault="00F0275A">
      <w:r>
        <w:separator/>
      </w:r>
    </w:p>
  </w:footnote>
  <w:footnote w:type="continuationSeparator" w:id="0">
    <w:p w14:paraId="12C33877" w14:textId="77777777" w:rsidR="00F0275A" w:rsidRDefault="00F0275A">
      <w:r>
        <w:continuationSeparator/>
      </w:r>
    </w:p>
  </w:footnote>
  <w:footnote w:type="continuationNotice" w:id="1">
    <w:p w14:paraId="24726A5F" w14:textId="77777777" w:rsidR="00F0275A" w:rsidRDefault="00F0275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24D36B7A" w:rsidR="00B63795" w:rsidRPr="00237F97" w:rsidRDefault="00237F97" w:rsidP="00237F9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A866" w14:textId="77777777" w:rsidR="00237F97" w:rsidRPr="00F93E85" w:rsidRDefault="00237F97" w:rsidP="00237F97">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F93E85">
      <w:rPr>
        <w:i/>
        <w:sz w:val="20"/>
        <w:szCs w:val="20"/>
      </w:rPr>
      <w:t xml:space="preserve">Resolved: </w:t>
    </w:r>
    <w:r w:rsidRPr="00FB70B4">
      <w:rPr>
        <w:i/>
        <w:sz w:val="20"/>
        <w:szCs w:val="20"/>
      </w:rPr>
      <w:t>Rehabilitation ought to be valued above retribution in criminal justice systems</w:t>
    </w:r>
    <w:r w:rsidRPr="00F93E85">
      <w:rPr>
        <w:i/>
        <w:sz w:val="20"/>
        <w:szCs w:val="20"/>
      </w:rPr>
      <w:t>.</w:t>
    </w:r>
  </w:p>
  <w:p w14:paraId="35EFECD8" w14:textId="2E6897C8" w:rsidR="00B63795" w:rsidRPr="00237F97" w:rsidRDefault="00B63795" w:rsidP="00237F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C11E0"/>
    <w:multiLevelType w:val="hybridMultilevel"/>
    <w:tmpl w:val="0988F8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0C263ED0"/>
    <w:multiLevelType w:val="multilevel"/>
    <w:tmpl w:val="7F4AA554"/>
    <w:lvl w:ilvl="0">
      <w:start w:val="1"/>
      <w:numFmt w:val="decimal"/>
      <w:lvlText w:val="%1."/>
      <w:lvlJc w:val="left"/>
      <w:pPr>
        <w:tabs>
          <w:tab w:val="num" w:pos="960"/>
        </w:tabs>
        <w:ind w:left="960" w:hanging="240"/>
      </w:pPr>
      <w:rPr>
        <w:position w:val="0"/>
      </w:rPr>
    </w:lvl>
    <w:lvl w:ilvl="1">
      <w:start w:val="1"/>
      <w:numFmt w:val="lowerLetter"/>
      <w:lvlText w:val="%2."/>
      <w:lvlJc w:val="left"/>
      <w:pPr>
        <w:tabs>
          <w:tab w:val="num" w:pos="1320"/>
        </w:tabs>
        <w:ind w:left="1320" w:hanging="240"/>
      </w:pPr>
      <w:rPr>
        <w:position w:val="0"/>
      </w:rPr>
    </w:lvl>
    <w:lvl w:ilvl="2">
      <w:start w:val="1"/>
      <w:numFmt w:val="lowerRoman"/>
      <w:lvlText w:val="%3."/>
      <w:lvlJc w:val="left"/>
      <w:pPr>
        <w:tabs>
          <w:tab w:val="num" w:pos="1680"/>
        </w:tabs>
        <w:ind w:left="1680" w:hanging="240"/>
      </w:pPr>
      <w:rPr>
        <w:position w:val="0"/>
      </w:rPr>
    </w:lvl>
    <w:lvl w:ilvl="3">
      <w:start w:val="1"/>
      <w:numFmt w:val="decimal"/>
      <w:lvlText w:val="%4."/>
      <w:lvlJc w:val="left"/>
      <w:pPr>
        <w:tabs>
          <w:tab w:val="num" w:pos="2040"/>
        </w:tabs>
        <w:ind w:left="2040" w:hanging="240"/>
      </w:pPr>
      <w:rPr>
        <w:position w:val="0"/>
      </w:rPr>
    </w:lvl>
    <w:lvl w:ilvl="4">
      <w:start w:val="1"/>
      <w:numFmt w:val="lowerLetter"/>
      <w:lvlText w:val="%5."/>
      <w:lvlJc w:val="left"/>
      <w:pPr>
        <w:tabs>
          <w:tab w:val="num" w:pos="2400"/>
        </w:tabs>
        <w:ind w:left="2400" w:hanging="240"/>
      </w:pPr>
      <w:rPr>
        <w:position w:val="0"/>
      </w:rPr>
    </w:lvl>
    <w:lvl w:ilvl="5">
      <w:start w:val="1"/>
      <w:numFmt w:val="lowerRoman"/>
      <w:lvlText w:val="%6."/>
      <w:lvlJc w:val="left"/>
      <w:pPr>
        <w:tabs>
          <w:tab w:val="num" w:pos="2760"/>
        </w:tabs>
        <w:ind w:left="2760" w:hanging="240"/>
      </w:pPr>
      <w:rPr>
        <w:position w:val="0"/>
      </w:rPr>
    </w:lvl>
    <w:lvl w:ilvl="6">
      <w:start w:val="1"/>
      <w:numFmt w:val="decimal"/>
      <w:lvlText w:val="%7."/>
      <w:lvlJc w:val="left"/>
      <w:pPr>
        <w:tabs>
          <w:tab w:val="num" w:pos="3120"/>
        </w:tabs>
        <w:ind w:left="3120" w:hanging="240"/>
      </w:pPr>
      <w:rPr>
        <w:position w:val="0"/>
      </w:rPr>
    </w:lvl>
    <w:lvl w:ilvl="7">
      <w:start w:val="1"/>
      <w:numFmt w:val="lowerLetter"/>
      <w:lvlText w:val="%8."/>
      <w:lvlJc w:val="left"/>
      <w:pPr>
        <w:tabs>
          <w:tab w:val="num" w:pos="3480"/>
        </w:tabs>
        <w:ind w:left="3480" w:hanging="240"/>
      </w:pPr>
      <w:rPr>
        <w:position w:val="0"/>
      </w:rPr>
    </w:lvl>
    <w:lvl w:ilvl="8">
      <w:start w:val="1"/>
      <w:numFmt w:val="lowerRoman"/>
      <w:lvlText w:val="%9."/>
      <w:lvlJc w:val="left"/>
      <w:pPr>
        <w:tabs>
          <w:tab w:val="num" w:pos="3840"/>
        </w:tabs>
        <w:ind w:left="3840" w:hanging="240"/>
      </w:pPr>
      <w:rPr>
        <w:position w:val="0"/>
      </w:rPr>
    </w:lvl>
  </w:abstractNum>
  <w:abstractNum w:abstractNumId="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6">
    <w:nsid w:val="0CFE0C7E"/>
    <w:multiLevelType w:val="hybridMultilevel"/>
    <w:tmpl w:val="C5361C8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47784F"/>
    <w:multiLevelType w:val="hybridMultilevel"/>
    <w:tmpl w:val="9234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0A0533"/>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3">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14">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16">
    <w:nsid w:val="27202582"/>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AC18A5"/>
    <w:multiLevelType w:val="hybridMultilevel"/>
    <w:tmpl w:val="71461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385AF5"/>
    <w:multiLevelType w:val="hybridMultilevel"/>
    <w:tmpl w:val="43D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E17A22"/>
    <w:multiLevelType w:val="hybridMultilevel"/>
    <w:tmpl w:val="1FB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B007D0"/>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24">
    <w:nsid w:val="3B0B4E7A"/>
    <w:multiLevelType w:val="hybridMultilevel"/>
    <w:tmpl w:val="A64640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BF4335"/>
    <w:multiLevelType w:val="hybridMultilevel"/>
    <w:tmpl w:val="2328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157E71"/>
    <w:multiLevelType w:val="hybridMultilevel"/>
    <w:tmpl w:val="88A49AA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8840F2"/>
    <w:multiLevelType w:val="hybridMultilevel"/>
    <w:tmpl w:val="8AD48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EF373F"/>
    <w:multiLevelType w:val="hybridMultilevel"/>
    <w:tmpl w:val="50F2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39437D9"/>
    <w:multiLevelType w:val="multilevel"/>
    <w:tmpl w:val="7B84011A"/>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2">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3">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4">
    <w:nsid w:val="4782054E"/>
    <w:multiLevelType w:val="hybridMultilevel"/>
    <w:tmpl w:val="83968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746B52"/>
    <w:multiLevelType w:val="hybridMultilevel"/>
    <w:tmpl w:val="CAFE27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07D0228"/>
    <w:multiLevelType w:val="hybridMultilevel"/>
    <w:tmpl w:val="C4BCF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0D42BBA"/>
    <w:multiLevelType w:val="multilevel"/>
    <w:tmpl w:val="7F4AA554"/>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39">
    <w:nsid w:val="5135347E"/>
    <w:multiLevelType w:val="hybridMultilevel"/>
    <w:tmpl w:val="FFD8CBD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0">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1">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38310C8"/>
    <w:multiLevelType w:val="multilevel"/>
    <w:tmpl w:val="4FD2C584"/>
    <w:numStyleLink w:val="List13"/>
  </w:abstractNum>
  <w:abstractNum w:abstractNumId="43">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44">
    <w:nsid w:val="58364DD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5">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46">
    <w:nsid w:val="5DDC084D"/>
    <w:multiLevelType w:val="hybridMultilevel"/>
    <w:tmpl w:val="583EC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EBE6235"/>
    <w:multiLevelType w:val="hybridMultilevel"/>
    <w:tmpl w:val="E378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ED4F6D"/>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49">
    <w:nsid w:val="628E2F6F"/>
    <w:multiLevelType w:val="hybridMultilevel"/>
    <w:tmpl w:val="C404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6F62DC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52">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3">
    <w:nsid w:val="68DC0D28"/>
    <w:multiLevelType w:val="hybridMultilevel"/>
    <w:tmpl w:val="C8DC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9DA244C"/>
    <w:multiLevelType w:val="hybridMultilevel"/>
    <w:tmpl w:val="86285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E3410D6"/>
    <w:multiLevelType w:val="hybridMultilevel"/>
    <w:tmpl w:val="4FAE3AE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6">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57">
    <w:nsid w:val="74AE1A65"/>
    <w:multiLevelType w:val="hybridMultilevel"/>
    <w:tmpl w:val="CEECD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59">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7BF221C"/>
    <w:multiLevelType w:val="multilevel"/>
    <w:tmpl w:val="8B12D270"/>
    <w:lvl w:ilvl="0">
      <w:start w:val="1"/>
      <w:numFmt w:val="decimal"/>
      <w:lvlText w:val="%1."/>
      <w:lvlJc w:val="left"/>
      <w:pPr>
        <w:tabs>
          <w:tab w:val="num" w:pos="360"/>
        </w:tabs>
        <w:ind w:left="360" w:hanging="360"/>
      </w:pPr>
      <w:rPr>
        <w:position w:val="0"/>
        <w:sz w:val="24"/>
        <w:szCs w:val="24"/>
      </w:rPr>
    </w:lvl>
    <w:lvl w:ilvl="1">
      <w:start w:val="1"/>
      <w:numFmt w:val="lowerLetter"/>
      <w:lvlText w:val="%2."/>
      <w:lvlJc w:val="left"/>
      <w:pPr>
        <w:tabs>
          <w:tab w:val="num" w:pos="720"/>
        </w:tabs>
        <w:ind w:left="720" w:hanging="360"/>
      </w:pPr>
      <w:rPr>
        <w:position w:val="0"/>
        <w:sz w:val="24"/>
        <w:szCs w:val="24"/>
      </w:rPr>
    </w:lvl>
    <w:lvl w:ilvl="2">
      <w:start w:val="1"/>
      <w:numFmt w:val="lowerRoman"/>
      <w:lvlText w:val="%3."/>
      <w:lvlJc w:val="left"/>
      <w:pPr>
        <w:tabs>
          <w:tab w:val="num" w:pos="1080"/>
        </w:tabs>
        <w:ind w:left="1080" w:hanging="360"/>
      </w:pPr>
      <w:rPr>
        <w:position w:val="0"/>
        <w:sz w:val="24"/>
        <w:szCs w:val="24"/>
      </w:rPr>
    </w:lvl>
    <w:lvl w:ilvl="3">
      <w:start w:val="1"/>
      <w:numFmt w:val="decimal"/>
      <w:lvlText w:val="%4."/>
      <w:lvlJc w:val="left"/>
      <w:pPr>
        <w:tabs>
          <w:tab w:val="num" w:pos="1440"/>
        </w:tabs>
        <w:ind w:left="1440" w:hanging="360"/>
      </w:pPr>
      <w:rPr>
        <w:position w:val="0"/>
        <w:sz w:val="24"/>
        <w:szCs w:val="24"/>
      </w:rPr>
    </w:lvl>
    <w:lvl w:ilvl="4">
      <w:start w:val="1"/>
      <w:numFmt w:val="lowerLetter"/>
      <w:lvlText w:val="%5."/>
      <w:lvlJc w:val="left"/>
      <w:pPr>
        <w:tabs>
          <w:tab w:val="num" w:pos="1800"/>
        </w:tabs>
        <w:ind w:left="1800" w:hanging="360"/>
      </w:pPr>
      <w:rPr>
        <w:position w:val="0"/>
        <w:sz w:val="24"/>
        <w:szCs w:val="24"/>
      </w:rPr>
    </w:lvl>
    <w:lvl w:ilvl="5">
      <w:start w:val="1"/>
      <w:numFmt w:val="lowerRoman"/>
      <w:lvlText w:val="%6."/>
      <w:lvlJc w:val="left"/>
      <w:pPr>
        <w:tabs>
          <w:tab w:val="num" w:pos="2160"/>
        </w:tabs>
        <w:ind w:left="2160" w:hanging="360"/>
      </w:pPr>
      <w:rPr>
        <w:position w:val="0"/>
        <w:sz w:val="24"/>
        <w:szCs w:val="24"/>
      </w:rPr>
    </w:lvl>
    <w:lvl w:ilvl="6">
      <w:start w:val="1"/>
      <w:numFmt w:val="decimal"/>
      <w:lvlText w:val="%7."/>
      <w:lvlJc w:val="left"/>
      <w:pPr>
        <w:tabs>
          <w:tab w:val="num" w:pos="2520"/>
        </w:tabs>
        <w:ind w:left="2520" w:hanging="360"/>
      </w:pPr>
      <w:rPr>
        <w:position w:val="0"/>
        <w:sz w:val="24"/>
        <w:szCs w:val="24"/>
      </w:rPr>
    </w:lvl>
    <w:lvl w:ilvl="7">
      <w:start w:val="1"/>
      <w:numFmt w:val="lowerLetter"/>
      <w:lvlText w:val="%8."/>
      <w:lvlJc w:val="left"/>
      <w:pPr>
        <w:tabs>
          <w:tab w:val="num" w:pos="2880"/>
        </w:tabs>
        <w:ind w:left="2880" w:hanging="360"/>
      </w:pPr>
      <w:rPr>
        <w:position w:val="0"/>
        <w:sz w:val="24"/>
        <w:szCs w:val="24"/>
      </w:rPr>
    </w:lvl>
    <w:lvl w:ilvl="8">
      <w:start w:val="1"/>
      <w:numFmt w:val="lowerRoman"/>
      <w:lvlText w:val="%9."/>
      <w:lvlJc w:val="left"/>
      <w:pPr>
        <w:tabs>
          <w:tab w:val="num" w:pos="3240"/>
        </w:tabs>
        <w:ind w:left="3240" w:hanging="360"/>
      </w:pPr>
      <w:rPr>
        <w:position w:val="0"/>
        <w:sz w:val="24"/>
        <w:szCs w:val="24"/>
      </w:rPr>
    </w:lvl>
  </w:abstractNum>
  <w:abstractNum w:abstractNumId="61">
    <w:nsid w:val="78B86D3B"/>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90E5287"/>
    <w:multiLevelType w:val="hybridMultilevel"/>
    <w:tmpl w:val="B95EC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BAB2265"/>
    <w:multiLevelType w:val="multilevel"/>
    <w:tmpl w:val="4FD2C584"/>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num w:numId="1">
    <w:abstractNumId w:val="33"/>
  </w:num>
  <w:num w:numId="2">
    <w:abstractNumId w:val="52"/>
  </w:num>
  <w:num w:numId="3">
    <w:abstractNumId w:val="13"/>
  </w:num>
  <w:num w:numId="4">
    <w:abstractNumId w:val="60"/>
  </w:num>
  <w:num w:numId="5">
    <w:abstractNumId w:val="31"/>
  </w:num>
  <w:num w:numId="6">
    <w:abstractNumId w:val="38"/>
  </w:num>
  <w:num w:numId="7">
    <w:abstractNumId w:val="5"/>
  </w:num>
  <w:num w:numId="8">
    <w:abstractNumId w:val="56"/>
  </w:num>
  <w:num w:numId="9">
    <w:abstractNumId w:val="58"/>
  </w:num>
  <w:num w:numId="10">
    <w:abstractNumId w:val="27"/>
  </w:num>
  <w:num w:numId="11">
    <w:abstractNumId w:val="40"/>
  </w:num>
  <w:num w:numId="12">
    <w:abstractNumId w:val="45"/>
  </w:num>
  <w:num w:numId="13">
    <w:abstractNumId w:val="43"/>
  </w:num>
  <w:num w:numId="14">
    <w:abstractNumId w:val="15"/>
  </w:num>
  <w:num w:numId="15">
    <w:abstractNumId w:val="62"/>
  </w:num>
  <w:num w:numId="16">
    <w:abstractNumId w:val="19"/>
  </w:num>
  <w:num w:numId="17">
    <w:abstractNumId w:val="54"/>
  </w:num>
  <w:num w:numId="18">
    <w:abstractNumId w:val="6"/>
  </w:num>
  <w:num w:numId="19">
    <w:abstractNumId w:val="32"/>
  </w:num>
  <w:num w:numId="20">
    <w:abstractNumId w:val="1"/>
  </w:num>
  <w:num w:numId="21">
    <w:abstractNumId w:val="3"/>
  </w:num>
  <w:num w:numId="22">
    <w:abstractNumId w:val="55"/>
  </w:num>
  <w:num w:numId="23">
    <w:abstractNumId w:val="26"/>
  </w:num>
  <w:num w:numId="24">
    <w:abstractNumId w:val="25"/>
  </w:num>
  <w:num w:numId="25">
    <w:abstractNumId w:val="7"/>
  </w:num>
  <w:num w:numId="26">
    <w:abstractNumId w:val="35"/>
  </w:num>
  <w:num w:numId="27">
    <w:abstractNumId w:val="9"/>
  </w:num>
  <w:num w:numId="28">
    <w:abstractNumId w:val="8"/>
  </w:num>
  <w:num w:numId="29">
    <w:abstractNumId w:val="34"/>
  </w:num>
  <w:num w:numId="30">
    <w:abstractNumId w:val="16"/>
  </w:num>
  <w:num w:numId="31">
    <w:abstractNumId w:val="37"/>
  </w:num>
  <w:num w:numId="32">
    <w:abstractNumId w:val="10"/>
  </w:num>
  <w:num w:numId="33">
    <w:abstractNumId w:val="21"/>
  </w:num>
  <w:num w:numId="34">
    <w:abstractNumId w:val="46"/>
  </w:num>
  <w:num w:numId="35">
    <w:abstractNumId w:val="49"/>
  </w:num>
  <w:num w:numId="36">
    <w:abstractNumId w:val="53"/>
  </w:num>
  <w:num w:numId="37">
    <w:abstractNumId w:val="48"/>
  </w:num>
  <w:num w:numId="38">
    <w:abstractNumId w:val="23"/>
  </w:num>
  <w:num w:numId="39">
    <w:abstractNumId w:val="61"/>
  </w:num>
  <w:num w:numId="40">
    <w:abstractNumId w:val="14"/>
  </w:num>
  <w:num w:numId="41">
    <w:abstractNumId w:val="42"/>
  </w:num>
  <w:num w:numId="42">
    <w:abstractNumId w:val="22"/>
  </w:num>
  <w:num w:numId="43">
    <w:abstractNumId w:val="47"/>
  </w:num>
  <w:num w:numId="44">
    <w:abstractNumId w:val="57"/>
  </w:num>
  <w:num w:numId="45">
    <w:abstractNumId w:val="44"/>
  </w:num>
  <w:num w:numId="46">
    <w:abstractNumId w:val="30"/>
  </w:num>
  <w:num w:numId="47">
    <w:abstractNumId w:val="24"/>
  </w:num>
  <w:num w:numId="48">
    <w:abstractNumId w:val="4"/>
  </w:num>
  <w:num w:numId="49">
    <w:abstractNumId w:val="39"/>
  </w:num>
  <w:num w:numId="50">
    <w:abstractNumId w:val="63"/>
  </w:num>
  <w:num w:numId="51">
    <w:abstractNumId w:val="12"/>
  </w:num>
  <w:num w:numId="52">
    <w:abstractNumId w:val="51"/>
  </w:num>
  <w:num w:numId="53">
    <w:abstractNumId w:val="20"/>
  </w:num>
  <w:num w:numId="54">
    <w:abstractNumId w:val="11"/>
  </w:num>
  <w:num w:numId="55">
    <w:abstractNumId w:val="17"/>
  </w:num>
  <w:num w:numId="56">
    <w:abstractNumId w:val="18"/>
  </w:num>
  <w:num w:numId="57">
    <w:abstractNumId w:val="2"/>
  </w:num>
  <w:num w:numId="58">
    <w:abstractNumId w:val="28"/>
  </w:num>
  <w:num w:numId="59">
    <w:abstractNumId w:val="59"/>
  </w:num>
  <w:num w:numId="60">
    <w:abstractNumId w:val="50"/>
  </w:num>
  <w:num w:numId="61">
    <w:abstractNumId w:val="41"/>
  </w:num>
  <w:num w:numId="62">
    <w:abstractNumId w:val="36"/>
  </w:num>
  <w:num w:numId="63">
    <w:abstractNumId w:val="29"/>
  </w:num>
  <w:num w:numId="64">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7AB"/>
    <w:rsid w:val="000409F3"/>
    <w:rsid w:val="0004140B"/>
    <w:rsid w:val="00041F91"/>
    <w:rsid w:val="00041FDE"/>
    <w:rsid w:val="00042F45"/>
    <w:rsid w:val="000430CE"/>
    <w:rsid w:val="00046418"/>
    <w:rsid w:val="00052912"/>
    <w:rsid w:val="000577AB"/>
    <w:rsid w:val="00064A8C"/>
    <w:rsid w:val="00064F60"/>
    <w:rsid w:val="0006608B"/>
    <w:rsid w:val="000666E7"/>
    <w:rsid w:val="00073F3B"/>
    <w:rsid w:val="00074FA1"/>
    <w:rsid w:val="0007583F"/>
    <w:rsid w:val="000767AF"/>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646"/>
    <w:rsid w:val="001549CC"/>
    <w:rsid w:val="0016144B"/>
    <w:rsid w:val="0016236F"/>
    <w:rsid w:val="00162C48"/>
    <w:rsid w:val="00163071"/>
    <w:rsid w:val="00165506"/>
    <w:rsid w:val="001669D6"/>
    <w:rsid w:val="001710BC"/>
    <w:rsid w:val="00172134"/>
    <w:rsid w:val="00172491"/>
    <w:rsid w:val="00177A1B"/>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3FC2"/>
    <w:rsid w:val="001E5C28"/>
    <w:rsid w:val="001E62C0"/>
    <w:rsid w:val="001E67B3"/>
    <w:rsid w:val="001F3CAA"/>
    <w:rsid w:val="001F3E9E"/>
    <w:rsid w:val="001F6A44"/>
    <w:rsid w:val="002016F3"/>
    <w:rsid w:val="002067F2"/>
    <w:rsid w:val="00206EFF"/>
    <w:rsid w:val="00212C79"/>
    <w:rsid w:val="00217D13"/>
    <w:rsid w:val="00220952"/>
    <w:rsid w:val="00221739"/>
    <w:rsid w:val="00222E92"/>
    <w:rsid w:val="00223DA9"/>
    <w:rsid w:val="0022496D"/>
    <w:rsid w:val="00225009"/>
    <w:rsid w:val="00227320"/>
    <w:rsid w:val="00232175"/>
    <w:rsid w:val="00234B6F"/>
    <w:rsid w:val="002375AC"/>
    <w:rsid w:val="00237BAB"/>
    <w:rsid w:val="00237F97"/>
    <w:rsid w:val="00237FE4"/>
    <w:rsid w:val="0024288B"/>
    <w:rsid w:val="0024496A"/>
    <w:rsid w:val="002527FC"/>
    <w:rsid w:val="00252DB6"/>
    <w:rsid w:val="00256A09"/>
    <w:rsid w:val="002606BB"/>
    <w:rsid w:val="00263687"/>
    <w:rsid w:val="002655A7"/>
    <w:rsid w:val="002715BB"/>
    <w:rsid w:val="00271735"/>
    <w:rsid w:val="00273BB1"/>
    <w:rsid w:val="00276D1B"/>
    <w:rsid w:val="00280ACF"/>
    <w:rsid w:val="00280BF3"/>
    <w:rsid w:val="002834F9"/>
    <w:rsid w:val="0028423C"/>
    <w:rsid w:val="00297E1A"/>
    <w:rsid w:val="002A03AD"/>
    <w:rsid w:val="002A04D0"/>
    <w:rsid w:val="002B3237"/>
    <w:rsid w:val="002B3E76"/>
    <w:rsid w:val="002B51CF"/>
    <w:rsid w:val="002B7852"/>
    <w:rsid w:val="002C128E"/>
    <w:rsid w:val="002C2CFD"/>
    <w:rsid w:val="002C7D88"/>
    <w:rsid w:val="002D0EDB"/>
    <w:rsid w:val="002D2514"/>
    <w:rsid w:val="002D3620"/>
    <w:rsid w:val="002D368A"/>
    <w:rsid w:val="002D43AA"/>
    <w:rsid w:val="002D5507"/>
    <w:rsid w:val="002E19D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3404"/>
    <w:rsid w:val="003B38E3"/>
    <w:rsid w:val="003B5CD4"/>
    <w:rsid w:val="003B67AC"/>
    <w:rsid w:val="003C1F06"/>
    <w:rsid w:val="003C30DF"/>
    <w:rsid w:val="003C37D6"/>
    <w:rsid w:val="003C4921"/>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20239"/>
    <w:rsid w:val="00420A29"/>
    <w:rsid w:val="004260F9"/>
    <w:rsid w:val="00430562"/>
    <w:rsid w:val="00434A7B"/>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455BA"/>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6487"/>
    <w:rsid w:val="005927D6"/>
    <w:rsid w:val="00592D46"/>
    <w:rsid w:val="005934CE"/>
    <w:rsid w:val="005967A8"/>
    <w:rsid w:val="0059707A"/>
    <w:rsid w:val="005970F9"/>
    <w:rsid w:val="005A0CD5"/>
    <w:rsid w:val="005A12E8"/>
    <w:rsid w:val="005A4F94"/>
    <w:rsid w:val="005A6C08"/>
    <w:rsid w:val="005B2D49"/>
    <w:rsid w:val="005B419C"/>
    <w:rsid w:val="005C1D37"/>
    <w:rsid w:val="005C4F02"/>
    <w:rsid w:val="005C7399"/>
    <w:rsid w:val="005D4544"/>
    <w:rsid w:val="005D601E"/>
    <w:rsid w:val="005D7A0F"/>
    <w:rsid w:val="005E1AF6"/>
    <w:rsid w:val="005E6048"/>
    <w:rsid w:val="005F28F8"/>
    <w:rsid w:val="005F2A81"/>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8089E"/>
    <w:rsid w:val="006845B9"/>
    <w:rsid w:val="00687140"/>
    <w:rsid w:val="006A16AB"/>
    <w:rsid w:val="006A23AE"/>
    <w:rsid w:val="006A698E"/>
    <w:rsid w:val="006A71D0"/>
    <w:rsid w:val="006A7841"/>
    <w:rsid w:val="006B1482"/>
    <w:rsid w:val="006B3194"/>
    <w:rsid w:val="006C0716"/>
    <w:rsid w:val="006C6A3D"/>
    <w:rsid w:val="006D0E53"/>
    <w:rsid w:val="006D321D"/>
    <w:rsid w:val="006D3776"/>
    <w:rsid w:val="006D48A0"/>
    <w:rsid w:val="006D623A"/>
    <w:rsid w:val="006E1F59"/>
    <w:rsid w:val="006E345A"/>
    <w:rsid w:val="006E4852"/>
    <w:rsid w:val="006E582D"/>
    <w:rsid w:val="006E7CB9"/>
    <w:rsid w:val="006F2333"/>
    <w:rsid w:val="006F6623"/>
    <w:rsid w:val="0070523E"/>
    <w:rsid w:val="00706898"/>
    <w:rsid w:val="00707489"/>
    <w:rsid w:val="00711A04"/>
    <w:rsid w:val="0071219D"/>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3512"/>
    <w:rsid w:val="0075725D"/>
    <w:rsid w:val="00766DB9"/>
    <w:rsid w:val="00767B96"/>
    <w:rsid w:val="00771281"/>
    <w:rsid w:val="007730E4"/>
    <w:rsid w:val="00785A30"/>
    <w:rsid w:val="00786BEB"/>
    <w:rsid w:val="00786EF7"/>
    <w:rsid w:val="00791F1E"/>
    <w:rsid w:val="007926D2"/>
    <w:rsid w:val="0079364E"/>
    <w:rsid w:val="007A0810"/>
    <w:rsid w:val="007A2328"/>
    <w:rsid w:val="007A42AE"/>
    <w:rsid w:val="007A71A7"/>
    <w:rsid w:val="007B11F5"/>
    <w:rsid w:val="007B1B13"/>
    <w:rsid w:val="007B4B7D"/>
    <w:rsid w:val="007C0334"/>
    <w:rsid w:val="007C4DCC"/>
    <w:rsid w:val="007C5162"/>
    <w:rsid w:val="007D2AAB"/>
    <w:rsid w:val="007D50D7"/>
    <w:rsid w:val="007E0BB4"/>
    <w:rsid w:val="007E6406"/>
    <w:rsid w:val="007E7690"/>
    <w:rsid w:val="007E7E1E"/>
    <w:rsid w:val="007F1690"/>
    <w:rsid w:val="008008E9"/>
    <w:rsid w:val="00800D6D"/>
    <w:rsid w:val="00802476"/>
    <w:rsid w:val="008028E1"/>
    <w:rsid w:val="00802B28"/>
    <w:rsid w:val="00803C3B"/>
    <w:rsid w:val="00804ED6"/>
    <w:rsid w:val="008057AE"/>
    <w:rsid w:val="00814FBF"/>
    <w:rsid w:val="00815FDA"/>
    <w:rsid w:val="008204E4"/>
    <w:rsid w:val="00821D6D"/>
    <w:rsid w:val="00821DBB"/>
    <w:rsid w:val="0082428A"/>
    <w:rsid w:val="0083171F"/>
    <w:rsid w:val="008360A7"/>
    <w:rsid w:val="00836B30"/>
    <w:rsid w:val="00843DFC"/>
    <w:rsid w:val="008463D8"/>
    <w:rsid w:val="00846C83"/>
    <w:rsid w:val="00852279"/>
    <w:rsid w:val="00855F6B"/>
    <w:rsid w:val="00857423"/>
    <w:rsid w:val="00857F5C"/>
    <w:rsid w:val="00860F0A"/>
    <w:rsid w:val="0086222F"/>
    <w:rsid w:val="00864EFA"/>
    <w:rsid w:val="008658B8"/>
    <w:rsid w:val="00871F01"/>
    <w:rsid w:val="0087554F"/>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3677"/>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40B0"/>
    <w:rsid w:val="009500AC"/>
    <w:rsid w:val="00953F33"/>
    <w:rsid w:val="00956074"/>
    <w:rsid w:val="009613E2"/>
    <w:rsid w:val="00964791"/>
    <w:rsid w:val="0096560B"/>
    <w:rsid w:val="00970408"/>
    <w:rsid w:val="009723A9"/>
    <w:rsid w:val="00972FC2"/>
    <w:rsid w:val="0097357D"/>
    <w:rsid w:val="009738D3"/>
    <w:rsid w:val="00976E4E"/>
    <w:rsid w:val="009801A1"/>
    <w:rsid w:val="009827D1"/>
    <w:rsid w:val="009841BA"/>
    <w:rsid w:val="0098545F"/>
    <w:rsid w:val="0098625B"/>
    <w:rsid w:val="00987181"/>
    <w:rsid w:val="00987CF1"/>
    <w:rsid w:val="00990854"/>
    <w:rsid w:val="009946A3"/>
    <w:rsid w:val="009A529F"/>
    <w:rsid w:val="009A57C5"/>
    <w:rsid w:val="009A6F81"/>
    <w:rsid w:val="009A70F1"/>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E6C6A"/>
    <w:rsid w:val="009F068C"/>
    <w:rsid w:val="009F2D47"/>
    <w:rsid w:val="009F2E3C"/>
    <w:rsid w:val="00A00F72"/>
    <w:rsid w:val="00A02D5E"/>
    <w:rsid w:val="00A02F8D"/>
    <w:rsid w:val="00A07BD8"/>
    <w:rsid w:val="00A07DD8"/>
    <w:rsid w:val="00A10078"/>
    <w:rsid w:val="00A10ED1"/>
    <w:rsid w:val="00A16197"/>
    <w:rsid w:val="00A22457"/>
    <w:rsid w:val="00A23A3F"/>
    <w:rsid w:val="00A24D63"/>
    <w:rsid w:val="00A26EB0"/>
    <w:rsid w:val="00A2787C"/>
    <w:rsid w:val="00A32DBB"/>
    <w:rsid w:val="00A33A9D"/>
    <w:rsid w:val="00A340FB"/>
    <w:rsid w:val="00A342E7"/>
    <w:rsid w:val="00A36FDF"/>
    <w:rsid w:val="00A404A6"/>
    <w:rsid w:val="00A40E58"/>
    <w:rsid w:val="00A41753"/>
    <w:rsid w:val="00A421F3"/>
    <w:rsid w:val="00A46398"/>
    <w:rsid w:val="00A50194"/>
    <w:rsid w:val="00A50BAB"/>
    <w:rsid w:val="00A51C5F"/>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2168"/>
    <w:rsid w:val="00B53205"/>
    <w:rsid w:val="00B534ED"/>
    <w:rsid w:val="00B53D7B"/>
    <w:rsid w:val="00B57C7C"/>
    <w:rsid w:val="00B57E9C"/>
    <w:rsid w:val="00B63795"/>
    <w:rsid w:val="00B6381E"/>
    <w:rsid w:val="00B65700"/>
    <w:rsid w:val="00B65741"/>
    <w:rsid w:val="00B6596D"/>
    <w:rsid w:val="00B66CA9"/>
    <w:rsid w:val="00B730D1"/>
    <w:rsid w:val="00B73F58"/>
    <w:rsid w:val="00B77311"/>
    <w:rsid w:val="00B77B68"/>
    <w:rsid w:val="00B77BA8"/>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2924"/>
    <w:rsid w:val="00BE7AB2"/>
    <w:rsid w:val="00BF20D3"/>
    <w:rsid w:val="00BF2B44"/>
    <w:rsid w:val="00BF4D42"/>
    <w:rsid w:val="00BF60FD"/>
    <w:rsid w:val="00BF77C8"/>
    <w:rsid w:val="00C004B8"/>
    <w:rsid w:val="00C00528"/>
    <w:rsid w:val="00C042D7"/>
    <w:rsid w:val="00C05511"/>
    <w:rsid w:val="00C132D3"/>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6985"/>
    <w:rsid w:val="00CF360E"/>
    <w:rsid w:val="00D056AD"/>
    <w:rsid w:val="00D05806"/>
    <w:rsid w:val="00D06C5B"/>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D4A29"/>
    <w:rsid w:val="00DF3B7A"/>
    <w:rsid w:val="00DF3C21"/>
    <w:rsid w:val="00DF67C6"/>
    <w:rsid w:val="00DF750E"/>
    <w:rsid w:val="00DF7629"/>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D8"/>
    <w:rsid w:val="00E804CD"/>
    <w:rsid w:val="00E82418"/>
    <w:rsid w:val="00E82E33"/>
    <w:rsid w:val="00E83DDC"/>
    <w:rsid w:val="00E85138"/>
    <w:rsid w:val="00E855D5"/>
    <w:rsid w:val="00E909D2"/>
    <w:rsid w:val="00E9182B"/>
    <w:rsid w:val="00E94361"/>
    <w:rsid w:val="00E95DAC"/>
    <w:rsid w:val="00EA4435"/>
    <w:rsid w:val="00EA6483"/>
    <w:rsid w:val="00EA7F25"/>
    <w:rsid w:val="00EB4170"/>
    <w:rsid w:val="00EB4DE8"/>
    <w:rsid w:val="00EB4F61"/>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0275A"/>
    <w:rsid w:val="00F21534"/>
    <w:rsid w:val="00F22E35"/>
    <w:rsid w:val="00F23DCD"/>
    <w:rsid w:val="00F24B02"/>
    <w:rsid w:val="00F25E50"/>
    <w:rsid w:val="00F32C8E"/>
    <w:rsid w:val="00F35FD8"/>
    <w:rsid w:val="00F4073C"/>
    <w:rsid w:val="00F4269D"/>
    <w:rsid w:val="00F451D8"/>
    <w:rsid w:val="00F46B46"/>
    <w:rsid w:val="00F478E7"/>
    <w:rsid w:val="00F53893"/>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97F"/>
    <w:rsid w:val="00FE56FC"/>
    <w:rsid w:val="00FF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eastAsia="Times New Roman"/>
      <w:color w:val="000000"/>
    </w:rPr>
  </w:style>
  <w:style w:type="paragraph" w:styleId="Heading1">
    <w:name w:val="heading 1"/>
    <w:basedOn w:val="Normal"/>
    <w:next w:val="Normal"/>
    <w:link w:val="Heading1Char"/>
    <w:uiPriority w:val="9"/>
    <w:qFormat/>
    <w:rsid w:val="001C2B85"/>
    <w:pPr>
      <w:keepNext/>
      <w:keepLines/>
      <w:spacing w:before="480" w:after="240"/>
      <w:outlineLvl w:val="0"/>
    </w:pPr>
    <w:rPr>
      <w:rFonts w:asciiTheme="majorHAnsi" w:eastAsiaTheme="majorEastAsia" w:hAnsiTheme="majorHAnsi" w:cstheme="majorBidi"/>
      <w:b/>
      <w:bCs/>
      <w:color w:val="auto"/>
      <w:sz w:val="32"/>
      <w:szCs w:val="32"/>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12"/>
      </w:numPr>
    </w:pPr>
  </w:style>
  <w:style w:type="numbering" w:customStyle="1" w:styleId="Bullet">
    <w:name w:val="Bullet"/>
    <w:pPr>
      <w:numPr>
        <w:numId w:val="14"/>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10"/>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7"/>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8"/>
      </w:numPr>
    </w:pPr>
  </w:style>
  <w:style w:type="numbering" w:customStyle="1" w:styleId="List41">
    <w:name w:val="List 41"/>
  </w:style>
  <w:style w:type="numbering" w:customStyle="1" w:styleId="List51">
    <w:name w:val="List 51"/>
    <w:pPr>
      <w:numPr>
        <w:numId w:val="9"/>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11"/>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3"/>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ind w:left="720"/>
      <w:contextualSpacing/>
    </w:p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432" w:right="288"/>
      <w:jc w:val="both"/>
    </w:pPr>
    <w:rPr>
      <w:color w:val="auto"/>
      <w:bdr w:val="none" w:sz="0" w:space="0" w:color="auto"/>
    </w:rPr>
  </w:style>
  <w:style w:type="paragraph" w:styleId="Header">
    <w:name w:val="header"/>
    <w:basedOn w:val="Normal"/>
    <w:link w:val="HeaderChar"/>
    <w:uiPriority w:val="99"/>
    <w:unhideWhenUsed/>
    <w:rsid w:val="00E56D0D"/>
    <w:pPr>
      <w:tabs>
        <w:tab w:val="center" w:pos="4320"/>
        <w:tab w:val="right" w:pos="8640"/>
      </w:tabs>
    </w:p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style>
  <w:style w:type="paragraph" w:customStyle="1" w:styleId="Evidence">
    <w:name w:val="Evidence"/>
    <w:basedOn w:val="Normal"/>
    <w:link w:val="EvidenceChar"/>
    <w:qFormat/>
    <w:rsid w:val="00642118"/>
    <w:pPr>
      <w:keepLines/>
      <w:pBdr>
        <w:top w:val="none" w:sz="0" w:space="0" w:color="auto"/>
        <w:left w:val="none" w:sz="0" w:space="0" w:color="auto"/>
        <w:bottom w:val="none" w:sz="0" w:space="0" w:color="auto"/>
        <w:right w:val="none" w:sz="0" w:space="0" w:color="auto"/>
        <w:between w:val="none" w:sz="0" w:space="0" w:color="auto"/>
        <w:bar w:val="none" w:sz="0" w:color="auto"/>
      </w:pBdr>
      <w:spacing w:after="200"/>
      <w:ind w:left="288"/>
    </w:pPr>
    <w:rPr>
      <w:bCs/>
      <w:sz w:val="20"/>
      <w:szCs w:val="20"/>
      <w:bdr w:val="none" w:sz="0" w:space="0" w:color="auto"/>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120"/>
      <w:ind w:left="144"/>
    </w:pPr>
    <w:rPr>
      <w:b/>
      <w:bCs/>
      <w:sz w:val="20"/>
      <w:szCs w:val="20"/>
      <w:bdr w:val="none" w:sz="0" w:space="0" w:color="auto"/>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spacing w:after="120"/>
      <w:ind w:left="274"/>
    </w:pPr>
    <w:rPr>
      <w:b/>
      <w:sz w:val="28"/>
      <w:szCs w:val="28"/>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rPr>
      <w:i/>
      <w:iCs/>
      <w:color w:val="000000" w:themeColor="text1"/>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tabs>
        <w:tab w:val="right" w:leader="dot" w:pos="9926"/>
      </w:tabs>
      <w:spacing w:after="120"/>
      <w:ind w:left="720"/>
      <w:contextualSpacing/>
    </w:pPr>
    <w:rPr>
      <w:i/>
      <w:noProof/>
      <w:sz w:val="20"/>
      <w:szCs w:val="20"/>
    </w:rPr>
  </w:style>
  <w:style w:type="paragraph" w:styleId="TOC6">
    <w:name w:val="toc 6"/>
    <w:basedOn w:val="Normal"/>
    <w:next w:val="Normal"/>
    <w:autoRedefine/>
    <w:uiPriority w:val="39"/>
    <w:unhideWhenUsed/>
    <w:rsid w:val="00B73F58"/>
    <w:pPr>
      <w:ind w:left="1200"/>
    </w:pPr>
  </w:style>
  <w:style w:type="paragraph" w:styleId="TOC7">
    <w:name w:val="toc 7"/>
    <w:basedOn w:val="Normal"/>
    <w:next w:val="Normal"/>
    <w:autoRedefine/>
    <w:uiPriority w:val="39"/>
    <w:unhideWhenUsed/>
    <w:rsid w:val="00B73F58"/>
    <w:pPr>
      <w:ind w:left="1440"/>
    </w:pPr>
  </w:style>
  <w:style w:type="paragraph" w:styleId="TOC8">
    <w:name w:val="toc 8"/>
    <w:basedOn w:val="Normal"/>
    <w:next w:val="Normal"/>
    <w:autoRedefine/>
    <w:uiPriority w:val="39"/>
    <w:unhideWhenUsed/>
    <w:rsid w:val="00B73F58"/>
    <w:pPr>
      <w:ind w:left="1680"/>
    </w:pPr>
  </w:style>
  <w:style w:type="paragraph" w:styleId="TOC9">
    <w:name w:val="toc 9"/>
    <w:basedOn w:val="Normal"/>
    <w:next w:val="Normal"/>
    <w:autoRedefine/>
    <w:uiPriority w:val="39"/>
    <w:unhideWhenUsed/>
    <w:rsid w:val="00B73F58"/>
    <w:pPr>
      <w:ind w:left="1920"/>
    </w:p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pBdr>
        <w:top w:val="none" w:sz="0" w:space="0" w:color="auto"/>
        <w:left w:val="none" w:sz="0" w:space="0" w:color="auto"/>
        <w:bottom w:val="none" w:sz="0" w:space="0" w:color="auto"/>
        <w:right w:val="none" w:sz="0" w:space="0" w:color="auto"/>
        <w:between w:val="none" w:sz="0" w:space="0" w:color="auto"/>
        <w:bar w:val="none" w:sz="0" w:color="auto"/>
      </w:pBdr>
      <w:spacing w:after="200"/>
    </w:pPr>
    <w:rPr>
      <w:b/>
      <w:bCs/>
      <w:sz w:val="20"/>
      <w:szCs w:val="20"/>
      <w:bdr w:val="none" w:sz="0" w:space="0" w:color="auto"/>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MS Mincho"/>
      <w:i/>
      <w:color w:val="auto"/>
      <w:sz w:val="20"/>
      <w:szCs w:val="22"/>
      <w:bdr w:val="none" w:sz="0" w:space="0" w:color="auto"/>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20"/>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ind w:left="220" w:hanging="220"/>
    </w:pPr>
    <w:rPr>
      <w:rFonts w:ascii="Calibri" w:eastAsia="MS Mincho" w:hAnsi="Calibri"/>
      <w:color w:val="auto"/>
      <w:sz w:val="22"/>
      <w:szCs w:val="22"/>
      <w:bdr w:val="none" w:sz="0" w:space="0" w:color="auto"/>
    </w:rPr>
  </w:style>
  <w:style w:type="character" w:styleId="Strong">
    <w:name w:val="Strong"/>
    <w:basedOn w:val="DefaultParagraphFont"/>
    <w:uiPriority w:val="22"/>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bdr w:val="none" w:sz="0" w:space="0" w:color="auto"/>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bodytext">
    <w:name w:val="bodytex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p">
    <w:name w:val="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subbuzzdesc">
    <w:name w:val="sub_buzz_desc"/>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fr-FR" w:eastAsia="fr-FR"/>
    </w:rPr>
  </w:style>
  <w:style w:type="paragraph" w:customStyle="1" w:styleId="ms-rteelement-p">
    <w:name w:val="ms-rteelement-p"/>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ember-view">
    <w:name w:val="ember-view"/>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customStyle="1" w:styleId="indent">
    <w:name w:val="indent"/>
    <w:basedOn w:val="Normal"/>
    <w:rsid w:val="00FC6F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spacing w:after="120"/>
    </w:p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E6E6E6"/>
      <w:overflowPunct w:val="0"/>
      <w:autoSpaceDE w:val="0"/>
      <w:autoSpaceDN w:val="0"/>
      <w:adjustRightInd w:val="0"/>
      <w:ind w:left="288" w:right="-144"/>
      <w:textAlignment w:val="baseline"/>
    </w:pPr>
    <w:rPr>
      <w:color w:val="auto"/>
      <w:sz w:val="20"/>
      <w:szCs w:val="20"/>
      <w:bdr w:val="none" w:sz="0" w:space="0" w:color="auto"/>
    </w:rPr>
  </w:style>
  <w:style w:type="paragraph" w:customStyle="1" w:styleId="RedBookBody">
    <w:name w:val="Red Book Body"/>
    <w:basedOn w:val="Normal"/>
    <w:link w:val="RedBookBodyChar"/>
    <w:qFormat/>
    <w:rsid w:val="00163071"/>
    <w:pPr>
      <w:pBdr>
        <w:top w:val="none" w:sz="0" w:space="0" w:color="auto"/>
        <w:left w:val="none" w:sz="0" w:space="0" w:color="auto"/>
        <w:bottom w:val="none" w:sz="0" w:space="0" w:color="auto"/>
        <w:right w:val="none" w:sz="0" w:space="0" w:color="auto"/>
        <w:between w:val="none" w:sz="0" w:space="0" w:color="auto"/>
        <w:bar w:val="none" w:sz="0" w:color="auto"/>
      </w:pBdr>
      <w:spacing w:after="240" w:line="312" w:lineRule="auto"/>
    </w:pPr>
    <w:rPr>
      <w:bCs/>
      <w:color w:val="auto"/>
      <w:bdr w:val="none" w:sz="0" w:space="0" w:color="auto"/>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28"/>
      <w:szCs w:val="28"/>
      <w:bdr w:val="none" w:sz="0" w:space="0" w:color="auto"/>
    </w:rPr>
  </w:style>
  <w:style w:type="paragraph" w:customStyle="1" w:styleId="Footnotes">
    <w:name w:val="Footnotes"/>
    <w:basedOn w:val="Normal"/>
    <w:qFormat/>
    <w:rsid w:val="00D265A5"/>
    <w:pPr>
      <w:numPr>
        <w:numId w:val="27"/>
      </w:numPr>
      <w:pBdr>
        <w:top w:val="none" w:sz="0" w:space="0" w:color="auto"/>
        <w:left w:val="none" w:sz="0" w:space="0" w:color="auto"/>
        <w:bottom w:val="none" w:sz="0" w:space="0" w:color="auto"/>
        <w:right w:val="none" w:sz="0" w:space="0" w:color="auto"/>
        <w:between w:val="none" w:sz="0" w:space="0" w:color="auto"/>
        <w:bar w:val="none" w:sz="0" w:color="auto"/>
      </w:pBdr>
      <w:tabs>
        <w:tab w:val="right" w:pos="360"/>
      </w:tabs>
      <w:spacing w:after="200"/>
      <w:ind w:hanging="720"/>
    </w:pPr>
    <w:rPr>
      <w:rFonts w:eastAsiaTheme="minorHAnsi"/>
      <w:color w:val="auto"/>
      <w:sz w:val="20"/>
      <w:szCs w:val="20"/>
      <w:bdr w:val="none" w:sz="0" w:space="0" w:color="auto"/>
    </w:rPr>
  </w:style>
  <w:style w:type="paragraph" w:customStyle="1" w:styleId="Byline">
    <w:name w:val="Byline"/>
    <w:basedOn w:val="Normal"/>
    <w:qFormat/>
    <w:rsid w:val="00D265A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pPr>
    <w:rPr>
      <w:rFonts w:eastAsiaTheme="minorHAnsi"/>
      <w:smallCaps/>
      <w:color w:val="auto"/>
      <w:sz w:val="32"/>
      <w:szCs w:val="32"/>
      <w:bdr w:val="none" w:sz="0" w:space="0" w:color="auto"/>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52F53-B8F4-FC4F-8DC8-A0C526D8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4</Pages>
  <Words>673</Words>
  <Characters>3841</Characters>
  <Application>Microsoft Macintosh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Worksheet for Lesson 11: “The Criminal Justice System”</vt:lpstr>
    </vt:vector>
  </TitlesOfParts>
  <Company>Jeub Family</Company>
  <LinksUpToDate>false</LinksUpToDate>
  <CharactersWithSpaces>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4</cp:revision>
  <cp:lastPrinted>2016-02-11T16:05:00Z</cp:lastPrinted>
  <dcterms:created xsi:type="dcterms:W3CDTF">2016-10-13T17:01:00Z</dcterms:created>
  <dcterms:modified xsi:type="dcterms:W3CDTF">2016-10-18T11:28:00Z</dcterms:modified>
</cp:coreProperties>
</file>